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E" w:rsidRPr="0097071B" w:rsidRDefault="00424555" w:rsidP="00F60BCE">
      <w:pPr>
        <w:rPr>
          <w:sz w:val="32"/>
          <w:szCs w:val="32"/>
        </w:rPr>
      </w:pPr>
    </w:p>
    <w:p w:rsidR="00F60BCE" w:rsidRPr="00702120" w:rsidRDefault="003E69C7" w:rsidP="00140BBC">
      <w:pPr>
        <w:pStyle w:val="Title"/>
        <w:pBdr>
          <w:bottom w:val="none" w:sz="0" w:space="0" w:color="auto"/>
        </w:pBdr>
        <w:jc w:val="center"/>
        <w:rPr>
          <w:rFonts w:ascii="Times New Roman" w:hAnsi="Times New Roman" w:cs="Times New Roman"/>
          <w:b/>
          <w:color w:val="auto"/>
        </w:rPr>
      </w:pPr>
      <w:bookmarkStart w:id="0" w:name="_GoBack"/>
      <w:r w:rsidRPr="00702120">
        <w:rPr>
          <w:rFonts w:ascii="Times New Roman" w:hAnsi="Times New Roman" w:cs="Times New Roman"/>
          <w:b/>
          <w:color w:val="auto"/>
        </w:rPr>
        <w:t>Test_2015-01-15-1052</w:t>
      </w:r>
    </w:p>
    <w:p w:rsidR="00F60BCE" w:rsidRPr="00702120" w:rsidRDefault="00424555" w:rsidP="00140BBC">
      <w:pPr>
        <w:pStyle w:val="Title"/>
        <w:pBdr>
          <w:bottom w:val="none" w:sz="0" w:space="0" w:color="auto"/>
        </w:pBdr>
        <w:jc w:val="center"/>
        <w:rPr>
          <w:rFonts w:ascii="Times New Roman" w:hAnsi="Times New Roman" w:cs="Times New Roman"/>
          <w:b/>
          <w:color w:val="auto"/>
        </w:rPr>
      </w:pPr>
    </w:p>
    <w:p w:rsidR="00F60BCE" w:rsidRPr="00702120" w:rsidRDefault="003E69C7" w:rsidP="00140BBC">
      <w:pPr>
        <w:pStyle w:val="Title"/>
        <w:pBdr>
          <w:bottom w:val="none" w:sz="0" w:space="0" w:color="auto"/>
        </w:pBdr>
        <w:jc w:val="center"/>
        <w:rPr>
          <w:rFonts w:ascii="Times New Roman" w:hAnsi="Times New Roman" w:cs="Times New Roman"/>
          <w:b/>
          <w:color w:val="auto"/>
          <w:sz w:val="36"/>
          <w:szCs w:val="36"/>
        </w:rPr>
      </w:pPr>
      <w:r w:rsidRPr="00702120">
        <w:rPr>
          <w:rFonts w:ascii="Times New Roman" w:hAnsi="Times New Roman" w:cs="Times New Roman"/>
          <w:b/>
          <w:color w:val="auto"/>
          <w:sz w:val="36"/>
          <w:szCs w:val="36"/>
        </w:rPr>
        <w:t>[</w:t>
      </w:r>
      <w:proofErr w:type="gramStart"/>
      <w:r w:rsidRPr="00702120">
        <w:rPr>
          <w:rFonts w:ascii="Times New Roman" w:hAnsi="Times New Roman" w:cs="Times New Roman"/>
          <w:b/>
          <w:color w:val="auto"/>
          <w:sz w:val="36"/>
          <w:szCs w:val="36"/>
        </w:rPr>
        <w:t>project</w:t>
      </w:r>
      <w:proofErr w:type="gramEnd"/>
      <w:r w:rsidRPr="00702120">
        <w:rPr>
          <w:rFonts w:ascii="Times New Roman" w:hAnsi="Times New Roman" w:cs="Times New Roman"/>
          <w:b/>
          <w:color w:val="auto"/>
          <w:sz w:val="36"/>
          <w:szCs w:val="36"/>
        </w:rPr>
        <w:t xml:space="preserve"> ID not provided]</w:t>
      </w:r>
    </w:p>
    <w:p w:rsidR="00F60BCE" w:rsidRPr="00702120" w:rsidRDefault="00424555" w:rsidP="00140BBC">
      <w:pPr>
        <w:pStyle w:val="Title"/>
        <w:pBdr>
          <w:bottom w:val="none" w:sz="0" w:space="0" w:color="auto"/>
        </w:pBdr>
        <w:jc w:val="center"/>
        <w:rPr>
          <w:rFonts w:ascii="Times New Roman" w:hAnsi="Times New Roman" w:cs="Times New Roman"/>
          <w:b/>
          <w:color w:val="auto"/>
          <w:sz w:val="32"/>
          <w:szCs w:val="32"/>
        </w:rPr>
      </w:pPr>
    </w:p>
    <w:p w:rsidR="00F60BCE" w:rsidRPr="00702120" w:rsidRDefault="00424555" w:rsidP="00140BBC">
      <w:pPr>
        <w:pStyle w:val="Title"/>
        <w:pBdr>
          <w:bottom w:val="none" w:sz="0" w:space="0" w:color="auto"/>
        </w:pBdr>
        <w:jc w:val="center"/>
        <w:rPr>
          <w:rFonts w:ascii="Times New Roman" w:hAnsi="Times New Roman" w:cs="Times New Roman"/>
          <w:b/>
          <w:color w:val="auto"/>
          <w:sz w:val="32"/>
          <w:szCs w:val="32"/>
        </w:rPr>
      </w:pPr>
    </w:p>
    <w:p w:rsidR="00F60BCE" w:rsidRPr="00702120" w:rsidRDefault="00424555" w:rsidP="00140BBC">
      <w:pPr>
        <w:pStyle w:val="Title"/>
        <w:pBdr>
          <w:bottom w:val="none" w:sz="0" w:space="0" w:color="auto"/>
        </w:pBdr>
        <w:jc w:val="center"/>
        <w:rPr>
          <w:rFonts w:ascii="Times New Roman" w:hAnsi="Times New Roman" w:cs="Times New Roman"/>
          <w:b/>
          <w:color w:val="auto"/>
          <w:sz w:val="32"/>
          <w:szCs w:val="32"/>
        </w:rPr>
      </w:pPr>
    </w:p>
    <w:p w:rsidR="00F60BCE" w:rsidRPr="00702120" w:rsidRDefault="003E69C7" w:rsidP="00140BBC">
      <w:pPr>
        <w:pStyle w:val="Title"/>
        <w:pBdr>
          <w:bottom w:val="none" w:sz="0" w:space="0" w:color="auto"/>
        </w:pBdr>
        <w:jc w:val="center"/>
        <w:rPr>
          <w:rFonts w:ascii="Times New Roman" w:hAnsi="Times New Roman" w:cs="Times New Roman"/>
          <w:b/>
          <w:bCs/>
          <w:color w:val="auto"/>
          <w:sz w:val="36"/>
          <w:szCs w:val="36"/>
        </w:rPr>
      </w:pPr>
      <w:r w:rsidRPr="00702120">
        <w:rPr>
          <w:rFonts w:ascii="Times New Roman" w:hAnsi="Times New Roman" w:cs="Times New Roman"/>
          <w:b/>
          <w:bCs/>
          <w:color w:val="auto"/>
          <w:sz w:val="36"/>
          <w:szCs w:val="36"/>
        </w:rPr>
        <w:t>Authorization to Operate</w:t>
      </w:r>
    </w:p>
    <w:p w:rsidR="00F60BCE" w:rsidRPr="00702120" w:rsidRDefault="003E69C7" w:rsidP="00140BBC">
      <w:pPr>
        <w:pStyle w:val="Title"/>
        <w:pBdr>
          <w:bottom w:val="none" w:sz="0" w:space="0" w:color="auto"/>
        </w:pBdr>
        <w:jc w:val="center"/>
        <w:rPr>
          <w:rFonts w:ascii="Times New Roman" w:hAnsi="Times New Roman" w:cs="Times New Roman"/>
          <w:b/>
          <w:bCs/>
          <w:color w:val="auto"/>
          <w:sz w:val="36"/>
          <w:szCs w:val="36"/>
        </w:rPr>
      </w:pPr>
      <w:r w:rsidRPr="00702120">
        <w:rPr>
          <w:rFonts w:ascii="Times New Roman" w:hAnsi="Times New Roman" w:cs="Times New Roman"/>
          <w:b/>
          <w:bCs/>
          <w:color w:val="auto"/>
          <w:sz w:val="36"/>
          <w:szCs w:val="36"/>
        </w:rPr>
        <w:t>(ATO)</w:t>
      </w:r>
    </w:p>
    <w:bookmarkEnd w:id="0"/>
    <w:p w:rsidR="00F60BCE" w:rsidRDefault="00424555" w:rsidP="00F60BCE">
      <w:pPr>
        <w:jc w:val="center"/>
        <w:rPr>
          <w:b/>
          <w:sz w:val="36"/>
          <w:szCs w:val="36"/>
        </w:rPr>
      </w:pPr>
    </w:p>
    <w:p w:rsidR="00F60BCE" w:rsidRDefault="00424555" w:rsidP="00F60BCE">
      <w:pPr>
        <w:jc w:val="center"/>
        <w:rPr>
          <w:b/>
          <w:sz w:val="36"/>
          <w:szCs w:val="36"/>
        </w:rPr>
      </w:pPr>
    </w:p>
    <w:p w:rsidR="00F60BCE" w:rsidRDefault="003E69C7" w:rsidP="00F60BCE">
      <w:pPr>
        <w:jc w:val="center"/>
        <w:rPr>
          <w:sz w:val="28"/>
          <w:szCs w:val="28"/>
        </w:rPr>
      </w:pPr>
      <w:r>
        <w:rPr>
          <w:sz w:val="28"/>
          <w:szCs w:val="28"/>
        </w:rPr>
        <w:t>Prepared for</w:t>
      </w:r>
    </w:p>
    <w:p w:rsidR="00F60BCE" w:rsidRDefault="003E69C7" w:rsidP="00F60BCE">
      <w:pPr>
        <w:jc w:val="center"/>
        <w:rPr>
          <w:b/>
          <w:sz w:val="28"/>
          <w:szCs w:val="28"/>
        </w:rPr>
      </w:pPr>
      <w:r>
        <w:rPr>
          <w:b/>
          <w:sz w:val="28"/>
          <w:szCs w:val="28"/>
        </w:rPr>
        <w:t>Department of Homeland Security Headquarters (DHS HQ)</w:t>
      </w:r>
    </w:p>
    <w:p w:rsidR="00F60BCE" w:rsidRDefault="003E69C7" w:rsidP="00F60BCE">
      <w:pPr>
        <w:jc w:val="center"/>
        <w:rPr>
          <w:sz w:val="28"/>
          <w:szCs w:val="28"/>
        </w:rPr>
      </w:pPr>
      <w:r>
        <w:rPr>
          <w:b/>
          <w:sz w:val="28"/>
          <w:szCs w:val="28"/>
        </w:rPr>
        <w:t>[Component address not provided]</w:t>
      </w:r>
    </w:p>
    <w:p w:rsidR="00F60BCE" w:rsidRDefault="00424555" w:rsidP="00F60BCE">
      <w:pPr>
        <w:jc w:val="center"/>
        <w:rPr>
          <w:sz w:val="28"/>
          <w:szCs w:val="28"/>
        </w:rPr>
      </w:pPr>
    </w:p>
    <w:p w:rsidR="00F60BCE" w:rsidRDefault="00424555" w:rsidP="00F60BCE">
      <w:pPr>
        <w:jc w:val="center"/>
        <w:rPr>
          <w:sz w:val="28"/>
          <w:szCs w:val="28"/>
        </w:rPr>
      </w:pPr>
    </w:p>
    <w:p w:rsidR="00F60BCE" w:rsidRDefault="00424555" w:rsidP="00F60BCE">
      <w:pPr>
        <w:jc w:val="center"/>
        <w:rPr>
          <w:sz w:val="28"/>
          <w:szCs w:val="28"/>
        </w:rPr>
      </w:pPr>
    </w:p>
    <w:p w:rsidR="007D398B" w:rsidRDefault="00424555" w:rsidP="00F60BCE">
      <w:pPr>
        <w:jc w:val="center"/>
        <w:rPr>
          <w:sz w:val="28"/>
          <w:szCs w:val="28"/>
        </w:rPr>
      </w:pPr>
    </w:p>
    <w:p w:rsidR="007D398B" w:rsidRDefault="00424555" w:rsidP="00F60BCE">
      <w:pPr>
        <w:jc w:val="center"/>
        <w:rPr>
          <w:sz w:val="28"/>
          <w:szCs w:val="28"/>
        </w:rPr>
      </w:pPr>
    </w:p>
    <w:p w:rsidR="00F60BCE" w:rsidRPr="00D92AB8" w:rsidRDefault="003E69C7" w:rsidP="00F60BCE">
      <w:pPr>
        <w:jc w:val="center"/>
        <w:rPr>
          <w:b/>
          <w:sz w:val="28"/>
          <w:szCs w:val="28"/>
        </w:rPr>
      </w:pPr>
      <w:r w:rsidRPr="00D92AB8">
        <w:rPr>
          <w:b/>
          <w:sz w:val="28"/>
          <w:szCs w:val="28"/>
        </w:rPr>
        <w:t>[project version not provided]</w:t>
      </w:r>
    </w:p>
    <w:p w:rsidR="00F60BCE" w:rsidRDefault="00424555" w:rsidP="00F60BCE">
      <w:pPr>
        <w:jc w:val="center"/>
        <w:rPr>
          <w:sz w:val="28"/>
          <w:szCs w:val="28"/>
        </w:rPr>
      </w:pPr>
    </w:p>
    <w:p w:rsidR="00F60BCE" w:rsidRDefault="00424555" w:rsidP="00F60BCE">
      <w:pPr>
        <w:jc w:val="center"/>
        <w:rPr>
          <w:sz w:val="28"/>
          <w:szCs w:val="28"/>
        </w:rPr>
      </w:pPr>
    </w:p>
    <w:p w:rsidR="00F60BCE" w:rsidRPr="00D92AB8" w:rsidRDefault="003E69C7" w:rsidP="00F60BCE">
      <w:pPr>
        <w:jc w:val="center"/>
        <w:rPr>
          <w:b/>
          <w:sz w:val="28"/>
          <w:szCs w:val="28"/>
        </w:rPr>
      </w:pPr>
      <w:r w:rsidRPr="00D92AB8">
        <w:rPr>
          <w:b/>
          <w:sz w:val="28"/>
          <w:szCs w:val="28"/>
        </w:rPr>
        <w:t>16 January 2015</w:t>
      </w:r>
    </w:p>
    <w:p w:rsidR="00F60BCE" w:rsidRDefault="00424555" w:rsidP="00F60BCE">
      <w:pPr>
        <w:sectPr w:rsidR="00F60B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F60BCE" w:rsidRDefault="003E69C7" w:rsidP="00F60BCE">
      <w:pPr>
        <w:spacing w:after="0"/>
      </w:pPr>
      <w:r>
        <w:lastRenderedPageBreak/>
        <w:t>From:</w:t>
      </w:r>
      <w:r>
        <w:tab/>
        <w:t xml:space="preserve">   </w:t>
      </w:r>
    </w:p>
    <w:p w:rsidR="00F60BCE" w:rsidRDefault="003E69C7" w:rsidP="00F60BCE">
      <w:pPr>
        <w:spacing w:after="0"/>
      </w:pPr>
      <w:r>
        <w:tab/>
        <w:t xml:space="preserve">   Authorizing Official</w:t>
      </w:r>
    </w:p>
    <w:p w:rsidR="00F60BCE" w:rsidRDefault="00424555" w:rsidP="00F60BCE">
      <w:pPr>
        <w:spacing w:after="0"/>
      </w:pPr>
    </w:p>
    <w:p w:rsidR="00F60BCE" w:rsidRPr="00581DD7" w:rsidRDefault="003E69C7" w:rsidP="00F60BCE">
      <w:pPr>
        <w:spacing w:after="0"/>
        <w:rPr>
          <w:b/>
        </w:rPr>
      </w:pPr>
      <w:r>
        <w:tab/>
        <w:t xml:space="preserve">   </w:t>
      </w:r>
    </w:p>
    <w:p w:rsidR="00F60BCE" w:rsidRDefault="003E69C7" w:rsidP="00F60BCE">
      <w:pPr>
        <w:spacing w:after="0"/>
      </w:pPr>
      <w:r>
        <w:tab/>
        <w:t xml:space="preserve">     </w:t>
      </w:r>
    </w:p>
    <w:p w:rsidR="00F60BCE" w:rsidRDefault="00424555" w:rsidP="00F60BCE">
      <w:pPr>
        <w:spacing w:after="0"/>
      </w:pPr>
    </w:p>
    <w:p w:rsidR="00F60BCE" w:rsidRDefault="003E69C7" w:rsidP="00F60BCE">
      <w:pPr>
        <w:spacing w:after="0"/>
      </w:pPr>
      <w:r>
        <w:t>Thru:</w:t>
      </w:r>
      <w:r>
        <w:tab/>
        <w:t xml:space="preserve">   </w:t>
      </w:r>
    </w:p>
    <w:p w:rsidR="00F60BCE" w:rsidRDefault="003E69C7" w:rsidP="00F60BCE">
      <w:pPr>
        <w:spacing w:after="0"/>
      </w:pPr>
      <w:r>
        <w:t xml:space="preserve">                Chief Information Security Officer</w:t>
      </w:r>
    </w:p>
    <w:p w:rsidR="00F60BCE" w:rsidRDefault="00424555" w:rsidP="00F60BCE">
      <w:pPr>
        <w:spacing w:after="0"/>
      </w:pPr>
    </w:p>
    <w:p w:rsidR="00F60BCE" w:rsidRDefault="003E69C7" w:rsidP="00F60BCE">
      <w:pPr>
        <w:spacing w:after="0"/>
        <w:ind w:firstLine="720"/>
      </w:pPr>
      <w:r>
        <w:rPr>
          <w:b/>
        </w:rPr>
        <w:t xml:space="preserve">   </w:t>
      </w:r>
    </w:p>
    <w:p w:rsidR="00F60BCE" w:rsidRDefault="003E69C7" w:rsidP="00F60BCE">
      <w:pPr>
        <w:spacing w:after="0"/>
      </w:pPr>
      <w:r>
        <w:t xml:space="preserve">                Information System Security Manager </w:t>
      </w:r>
    </w:p>
    <w:p w:rsidR="00F60BCE" w:rsidRDefault="00424555" w:rsidP="00F60BCE">
      <w:pPr>
        <w:spacing w:after="0"/>
      </w:pPr>
    </w:p>
    <w:p w:rsidR="00F60BCE" w:rsidRDefault="003E69C7" w:rsidP="00F60BCE">
      <w:pPr>
        <w:spacing w:after="0"/>
      </w:pPr>
      <w:r>
        <w:t>To:</w:t>
      </w:r>
      <w:r>
        <w:tab/>
        <w:t xml:space="preserve">    </w:t>
      </w:r>
    </w:p>
    <w:p w:rsidR="00F60BCE" w:rsidRDefault="003E69C7" w:rsidP="00F60BCE">
      <w:pPr>
        <w:spacing w:after="0"/>
      </w:pPr>
      <w:r>
        <w:tab/>
        <w:t xml:space="preserve">    Information System Owner </w:t>
      </w:r>
    </w:p>
    <w:p w:rsidR="00F60BCE" w:rsidRDefault="00424555" w:rsidP="00F60BCE">
      <w:pPr>
        <w:spacing w:after="0"/>
      </w:pPr>
    </w:p>
    <w:p w:rsidR="00F60BCE" w:rsidRDefault="003E69C7" w:rsidP="00F60BCE">
      <w:pPr>
        <w:spacing w:after="0"/>
      </w:pPr>
      <w:r>
        <w:t>Subject:   Security Accreditation Decision for Test_2015-01-15-1052</w:t>
      </w:r>
    </w:p>
    <w:p w:rsidR="00F60BCE" w:rsidRDefault="00424555" w:rsidP="00F60BCE">
      <w:pPr>
        <w:spacing w:after="0"/>
      </w:pPr>
    </w:p>
    <w:p w:rsidR="00F60BCE" w:rsidRDefault="00424555" w:rsidP="00F60BCE">
      <w:pPr>
        <w:spacing w:after="0"/>
        <w:rPr>
          <w:rStyle w:val="BookTitle"/>
          <w:b w:val="0"/>
          <w:smallCaps w:val="0"/>
        </w:rPr>
      </w:pPr>
    </w:p>
    <w:p w:rsidR="00A77B3E" w:rsidRDefault="003E69C7">
      <w:pPr>
        <w:rPr>
          <w:rFonts w:cs="Times New Roman"/>
        </w:rPr>
      </w:pPr>
      <w:r>
        <w:rPr>
          <w:rFonts w:cs="Times New Roman"/>
        </w:rPr>
        <w:t xml:space="preserve">I have reviewed the results of the security assessment of the Test_2015-01-15-1052, its constituent system elements (if applicable) located at Not Specified and the supporting evidence provided in the associated security authorization package. The authorization package includes the current Security Plan (SP), the Security Assessment Report (SAR), and the Plan of Action and Milestones (POA&amp;Ms). After evaluating the results of the security assessment, it is my opinion as the Authorizing Official (AO) that an acceptable level of risk to the Department of Homeland Security Headquarters (DHS HQ) exists and that the Test_2015-01-15-1052 should be authorized to operate. </w:t>
      </w:r>
      <w:r>
        <w:rPr>
          <w:rFonts w:cs="Times New Roman"/>
        </w:rPr>
        <w:br/>
      </w:r>
      <w:r>
        <w:rPr>
          <w:rFonts w:cs="Times New Roman"/>
        </w:rPr>
        <w:br/>
        <w:t>I authorize full deployment and production operations for the Test_2015-01-15-1052, for processing Sensitive Information. An Authorization to Operate (ATO) is granted, valid from [ATO authorization date not specified] to [ATO authorization termination date not specified], or sooner if significant changes are made to the system engineering design and architecture. This security authorization is my formal declaration that adequate security controls have been implemented in the information system and that a satisfactory level of security is present in the system.</w:t>
      </w:r>
    </w:p>
    <w:p w:rsidR="00F60BCE" w:rsidRDefault="00424555" w:rsidP="00F60BCE">
      <w:pPr>
        <w:spacing w:after="0"/>
      </w:pPr>
    </w:p>
    <w:p w:rsidR="00F60BCE" w:rsidRDefault="00424555" w:rsidP="00F60BCE">
      <w:pPr>
        <w:spacing w:after="0"/>
      </w:pPr>
    </w:p>
    <w:p w:rsidR="00F60BCE" w:rsidRDefault="00424555" w:rsidP="00F60BCE">
      <w:pPr>
        <w:widowControl w:val="0"/>
        <w:spacing w:after="0"/>
      </w:pPr>
    </w:p>
    <w:p w:rsidR="00A77B3E" w:rsidRDefault="003E69C7">
      <w:pPr>
        <w:rPr>
          <w:rFonts w:cs="Times New Roman"/>
        </w:rPr>
      </w:pPr>
      <w:r>
        <w:rPr>
          <w:rFonts w:cs="Times New Roman"/>
        </w:rPr>
        <w:t xml:space="preserve">The security authorization of the information system will remain in effect as long as: </w:t>
      </w:r>
    </w:p>
    <w:p w:rsidR="00315077" w:rsidRDefault="003E69C7">
      <w:pPr>
        <w:numPr>
          <w:ilvl w:val="0"/>
          <w:numId w:val="11"/>
        </w:numPr>
        <w:rPr>
          <w:rFonts w:cs="Times New Roman"/>
        </w:rPr>
      </w:pPr>
      <w:r>
        <w:rPr>
          <w:rFonts w:cs="Times New Roman"/>
        </w:rPr>
        <w:t>The security status reporting for the system is maintained in IACS.</w:t>
      </w:r>
    </w:p>
    <w:p w:rsidR="00315077" w:rsidRDefault="003E69C7">
      <w:pPr>
        <w:numPr>
          <w:ilvl w:val="0"/>
          <w:numId w:val="11"/>
        </w:numPr>
        <w:rPr>
          <w:rFonts w:cs="Times New Roman"/>
        </w:rPr>
      </w:pPr>
      <w:r>
        <w:rPr>
          <w:rFonts w:cs="Times New Roman"/>
        </w:rPr>
        <w:t>The vulnerabilities reported during the continuous monitoring process do not result in additional agency-level risk which is deemed unacceptable.</w:t>
      </w:r>
    </w:p>
    <w:p w:rsidR="00315077" w:rsidRDefault="003E69C7">
      <w:pPr>
        <w:numPr>
          <w:ilvl w:val="0"/>
          <w:numId w:val="11"/>
        </w:numPr>
        <w:spacing w:after="280" w:afterAutospacing="1"/>
        <w:rPr>
          <w:rFonts w:cs="Times New Roman"/>
        </w:rPr>
      </w:pPr>
      <w:r>
        <w:rPr>
          <w:rFonts w:cs="Times New Roman"/>
        </w:rPr>
        <w:t>The system has not exceeded the maximum allowable time period between security authorizations in accordance with federal or agency policy.</w:t>
      </w:r>
    </w:p>
    <w:p w:rsidR="00F60BCE" w:rsidRDefault="00424555" w:rsidP="00F60BCE">
      <w:pPr>
        <w:spacing w:after="0"/>
      </w:pPr>
    </w:p>
    <w:p w:rsidR="00F60BCE" w:rsidRDefault="003E69C7" w:rsidP="00F60BCE">
      <w:pPr>
        <w:spacing w:after="0"/>
      </w:pPr>
      <w:r>
        <w:t xml:space="preserve">A copy of this letter with all supporting documentation should be retained in Information Assurance Compliance System. </w:t>
      </w:r>
    </w:p>
    <w:p w:rsidR="00F60BCE" w:rsidRDefault="00424555" w:rsidP="00F60BCE">
      <w:pPr>
        <w:spacing w:after="0"/>
      </w:pPr>
    </w:p>
    <w:p w:rsidR="00F60BCE" w:rsidRDefault="00424555" w:rsidP="00F60BCE">
      <w:pPr>
        <w:spacing w:after="0"/>
      </w:pPr>
    </w:p>
    <w:p w:rsidR="00F60BCE" w:rsidRDefault="003E69C7" w:rsidP="00F60BCE">
      <w:pPr>
        <w:spacing w:after="0"/>
      </w:pPr>
      <w:r>
        <w:t xml:space="preserve">Signature(s)  </w:t>
      </w:r>
    </w:p>
    <w:p w:rsidR="00F60BCE" w:rsidRDefault="00424555" w:rsidP="00F60BCE">
      <w:pPr>
        <w:spacing w:after="0"/>
      </w:pPr>
    </w:p>
    <w:p w:rsidR="008914E7" w:rsidRDefault="00424555"/>
    <w:sectPr w:rsidR="008914E7" w:rsidSect="009C3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55" w:rsidRDefault="00424555">
      <w:pPr>
        <w:spacing w:after="0"/>
      </w:pPr>
      <w:r>
        <w:separator/>
      </w:r>
    </w:p>
  </w:endnote>
  <w:endnote w:type="continuationSeparator" w:id="0">
    <w:p w:rsidR="00424555" w:rsidRDefault="00424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D" w:rsidRDefault="00424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E" w:rsidRDefault="003E69C7" w:rsidP="00F60BCE">
    <w:pPr>
      <w:pStyle w:val="Header"/>
      <w:jc w:val="center"/>
    </w:pPr>
    <w:r>
      <w:t>[Document classification not provided]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D" w:rsidRDefault="00424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55" w:rsidRDefault="00424555">
      <w:pPr>
        <w:spacing w:after="0"/>
      </w:pPr>
      <w:r>
        <w:separator/>
      </w:r>
    </w:p>
  </w:footnote>
  <w:footnote w:type="continuationSeparator" w:id="0">
    <w:p w:rsidR="00424555" w:rsidRDefault="004245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D" w:rsidRDefault="00424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E" w:rsidRDefault="003E69C7" w:rsidP="00F60BCE">
    <w:pPr>
      <w:pStyle w:val="Header"/>
      <w:jc w:val="center"/>
    </w:pPr>
    <w:r>
      <w:t>[Document classification not provided]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D" w:rsidRDefault="00424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0"/>
      <w:lvlJc w:val="left"/>
      <w:pPr>
        <w:tabs>
          <w:tab w:val="num" w:pos="720"/>
        </w:tabs>
        <w:ind w:left="720" w:hanging="720"/>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576"/>
        </w:tabs>
        <w:ind w:left="576"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77A676FA"/>
    <w:multiLevelType w:val="multilevel"/>
    <w:tmpl w:val="08FC0066"/>
    <w:lvl w:ilvl="0">
      <w:start w:val="1"/>
      <w:numFmt w:val="decimal"/>
      <w:lvlText w:val="%1"/>
      <w:lvlJc w:val="left"/>
      <w:pPr>
        <w:tabs>
          <w:tab w:val="num" w:pos="648"/>
        </w:tabs>
        <w:ind w:left="648" w:hanging="648"/>
      </w:pPr>
      <w:rPr>
        <w:rFonts w:ascii="Times New Roman Bold" w:hAnsi="Times New Roman Bold" w:hint="default"/>
        <w:b/>
        <w:i w:val="0"/>
        <w:caps w:val="0"/>
        <w:strike w:val="0"/>
        <w:dstrike w:val="0"/>
        <w:vanish w:val="0"/>
        <w:color w:val="auto"/>
        <w:sz w:val="28"/>
        <w:szCs w:val="22"/>
        <w:vertAlign w:val="baseline"/>
      </w:rPr>
    </w:lvl>
    <w:lvl w:ilvl="1">
      <w:start w:val="1"/>
      <w:numFmt w:val="decimal"/>
      <w:lvlText w:val="%1.%2"/>
      <w:lvlJc w:val="left"/>
      <w:pPr>
        <w:tabs>
          <w:tab w:val="num" w:pos="720"/>
        </w:tabs>
        <w:ind w:left="720" w:hanging="720"/>
      </w:pPr>
      <w:rPr>
        <w:rFonts w:ascii="Times New Roman Bold" w:hAnsi="Times New Roman Bold" w:hint="default"/>
        <w:b/>
        <w:i w:val="0"/>
        <w:color w:val="auto"/>
        <w:sz w:val="24"/>
        <w:szCs w:val="24"/>
      </w:rPr>
    </w:lvl>
    <w:lvl w:ilvl="2">
      <w:start w:val="1"/>
      <w:numFmt w:val="decimal"/>
      <w:lvlText w:val="%1.%2.%3"/>
      <w:lvlJc w:val="left"/>
      <w:pPr>
        <w:tabs>
          <w:tab w:val="num" w:pos="1512"/>
        </w:tabs>
        <w:ind w:left="1512" w:hanging="792"/>
      </w:pPr>
      <w:rPr>
        <w:rFonts w:ascii="Times New Roman Bold" w:hAnsi="Times New Roman Bold" w:hint="default"/>
        <w:b/>
        <w:i w:val="0"/>
        <w:color w:val="auto"/>
        <w:sz w:val="24"/>
      </w:rPr>
    </w:lvl>
    <w:lvl w:ilvl="3">
      <w:start w:val="1"/>
      <w:numFmt w:val="decimal"/>
      <w:lvlText w:val="%1.%2.%3.%4"/>
      <w:lvlJc w:val="left"/>
      <w:pPr>
        <w:tabs>
          <w:tab w:val="num" w:pos="864"/>
        </w:tabs>
        <w:ind w:left="864" w:hanging="864"/>
      </w:pPr>
      <w:rPr>
        <w:rFonts w:ascii="Times New Roman Bold" w:hAnsi="Times New Roman Bold" w:hint="default"/>
        <w:b/>
        <w:i w:val="0"/>
        <w:color w:val="auto"/>
        <w:sz w:val="24"/>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
    <w:nsid w:val="77A676F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21"/>
    <w:rsid w:val="00140BBC"/>
    <w:rsid w:val="00315077"/>
    <w:rsid w:val="003754D7"/>
    <w:rsid w:val="003E69C7"/>
    <w:rsid w:val="00424555"/>
    <w:rsid w:val="00702120"/>
    <w:rsid w:val="00957F42"/>
    <w:rsid w:val="00BC4A2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CE"/>
    <w:pPr>
      <w:suppressAutoHyphens/>
      <w:spacing w:after="120"/>
    </w:pPr>
    <w:rPr>
      <w:rFonts w:cs="Calibri"/>
      <w:sz w:val="24"/>
      <w:szCs w:val="22"/>
      <w:lang w:eastAsia="ar-SA"/>
    </w:rPr>
  </w:style>
  <w:style w:type="paragraph" w:styleId="Heading1">
    <w:name w:val="heading 1"/>
    <w:basedOn w:val="Normal"/>
    <w:next w:val="Normal"/>
    <w:link w:val="Heading1Char"/>
    <w:qFormat/>
    <w:rsid w:val="002231EC"/>
    <w:pPr>
      <w:keepNext/>
      <w:tabs>
        <w:tab w:val="left" w:pos="-720"/>
      </w:tabs>
      <w:ind w:left="720" w:hanging="720"/>
      <w:outlineLvl w:val="0"/>
    </w:pPr>
    <w:rPr>
      <w:b/>
      <w:bCs/>
      <w:kern w:val="1"/>
      <w:sz w:val="28"/>
      <w:szCs w:val="32"/>
      <w:lang w:eastAsia="en-US"/>
    </w:rPr>
  </w:style>
  <w:style w:type="paragraph" w:styleId="Heading2">
    <w:name w:val="heading 2"/>
    <w:basedOn w:val="Normal"/>
    <w:next w:val="Normal"/>
    <w:link w:val="Heading2Char"/>
    <w:qFormat/>
    <w:rsid w:val="002231EC"/>
    <w:pPr>
      <w:keepNext/>
      <w:tabs>
        <w:tab w:val="left" w:pos="-576"/>
      </w:tabs>
      <w:ind w:left="576" w:hanging="576"/>
      <w:outlineLvl w:val="1"/>
    </w:pPr>
    <w:rPr>
      <w:rFonts w:eastAsia="MS Mincho" w:cs="Arial"/>
      <w:b/>
      <w:bCs/>
      <w:iCs/>
      <w:szCs w:val="28"/>
      <w:lang w:eastAsia="en-US"/>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0"/>
      </w:numPr>
      <w:spacing w:before="240" w:after="60"/>
      <w:outlineLvl w:val="3"/>
    </w:pPr>
    <w:rPr>
      <w:b/>
      <w:bCs/>
      <w:szCs w:val="28"/>
      <w:lang w:eastAsia="en-US"/>
    </w:rPr>
  </w:style>
  <w:style w:type="paragraph" w:styleId="Heading5">
    <w:name w:val="heading 5"/>
    <w:basedOn w:val="Normal"/>
    <w:next w:val="Normal"/>
    <w:link w:val="Heading5Char"/>
    <w:qFormat/>
    <w:rsid w:val="002231EC"/>
    <w:pPr>
      <w:numPr>
        <w:ilvl w:val="4"/>
        <w:numId w:val="10"/>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2231EC"/>
    <w:pPr>
      <w:numPr>
        <w:ilvl w:val="5"/>
        <w:numId w:val="10"/>
      </w:numPr>
      <w:spacing w:before="240" w:after="60"/>
      <w:outlineLvl w:val="5"/>
    </w:pPr>
    <w:rPr>
      <w:rFonts w:ascii="Calibri" w:hAnsi="Calibri"/>
      <w:b/>
      <w:bCs/>
      <w:szCs w:val="20"/>
      <w:lang w:eastAsia="en-US"/>
    </w:rPr>
  </w:style>
  <w:style w:type="paragraph" w:styleId="Heading7">
    <w:name w:val="heading 7"/>
    <w:basedOn w:val="Normal"/>
    <w:next w:val="Normal"/>
    <w:link w:val="Heading7Char"/>
    <w:qFormat/>
    <w:rsid w:val="002231EC"/>
    <w:pPr>
      <w:numPr>
        <w:ilvl w:val="6"/>
        <w:numId w:val="10"/>
      </w:numPr>
      <w:spacing w:before="240" w:after="60"/>
      <w:outlineLvl w:val="6"/>
    </w:pPr>
    <w:rPr>
      <w:rFonts w:ascii="Calibri" w:hAnsi="Calibri"/>
      <w:szCs w:val="24"/>
      <w:lang w:eastAsia="en-US"/>
    </w:rPr>
  </w:style>
  <w:style w:type="paragraph" w:styleId="Heading8">
    <w:name w:val="heading 8"/>
    <w:basedOn w:val="Normal"/>
    <w:next w:val="Normal"/>
    <w:link w:val="Heading8Char"/>
    <w:qFormat/>
    <w:rsid w:val="002231EC"/>
    <w:pPr>
      <w:numPr>
        <w:ilvl w:val="7"/>
        <w:numId w:val="10"/>
      </w:numPr>
      <w:spacing w:before="240" w:after="60"/>
      <w:outlineLvl w:val="7"/>
    </w:pPr>
    <w:rPr>
      <w:rFonts w:ascii="Calibri" w:hAnsi="Calibri"/>
      <w:i/>
      <w:iCs/>
      <w:szCs w:val="24"/>
      <w:lang w:eastAsia="en-US"/>
    </w:rPr>
  </w:style>
  <w:style w:type="paragraph" w:styleId="Heading9">
    <w:name w:val="heading 9"/>
    <w:basedOn w:val="Normal"/>
    <w:next w:val="Normal"/>
    <w:link w:val="Heading9Char"/>
    <w:qFormat/>
    <w:rsid w:val="002231EC"/>
    <w:pPr>
      <w:numPr>
        <w:ilvl w:val="8"/>
        <w:numId w:val="10"/>
      </w:numPr>
      <w:spacing w:before="240" w:after="60"/>
      <w:outlineLvl w:val="8"/>
    </w:pPr>
    <w:rPr>
      <w:rFonts w:ascii="Cambria" w:hAnsi="Cambri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2231EC"/>
  </w:style>
  <w:style w:type="paragraph" w:styleId="TOC2">
    <w:name w:val="toc 2"/>
    <w:basedOn w:val="Normal"/>
    <w:next w:val="Normal"/>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rPr>
      <w:rFonts w:eastAsia="Lucida Sans Unicode"/>
      <w:kern w:val="1"/>
      <w:szCs w:val="24"/>
      <w:lang w:eastAsia="en-US"/>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rFonts w:ascii="Times New Roman" w:eastAsia="Times New Roman" w:hAnsi="Times New Roman" w:cs="Times New Roman"/>
      <w:b/>
      <w:bCs/>
      <w:sz w:val="24"/>
      <w:szCs w:val="26"/>
      <w:lang w:val="en-US" w:eastAsia="ar-SA" w:bidi="ar-SA"/>
    </w:rPr>
  </w:style>
  <w:style w:type="character" w:customStyle="1" w:styleId="Heading4Char">
    <w:name w:val="Heading 4 Char"/>
    <w:link w:val="Heading4"/>
    <w:rsid w:val="002231EC"/>
    <w:rPr>
      <w:rFonts w:eastAsia="Times New Roman"/>
      <w:b/>
      <w:bCs/>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cs="Tahoma"/>
      <w:sz w:val="16"/>
      <w:szCs w:val="16"/>
      <w:lang w:eastAsia="en-US"/>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eastAsia="en-US"/>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Cs w:val="20"/>
      <w:lang w:eastAsia="en-US"/>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eastAsia="en-US"/>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Cs w:val="20"/>
      <w:lang w:eastAsia="en-US"/>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pPr>
    <w:rPr>
      <w:rFonts w:ascii="Arial" w:eastAsia="Lucida Sans Unicode" w:hAnsi="Arial" w:cs="Tahoma"/>
      <w:sz w:val="28"/>
      <w:szCs w:val="28"/>
    </w:rPr>
  </w:style>
  <w:style w:type="character" w:customStyle="1" w:styleId="Heading5Char">
    <w:name w:val="Heading 5 Char"/>
    <w:link w:val="Heading5"/>
    <w:rsid w:val="002231EC"/>
    <w:rPr>
      <w:rFonts w:ascii="Calibri" w:eastAsia="Times New Roman" w:hAnsi="Calibri"/>
      <w:b/>
      <w:bCs/>
      <w:i/>
      <w:iCs/>
      <w:sz w:val="26"/>
      <w:szCs w:val="26"/>
    </w:rPr>
  </w:style>
  <w:style w:type="character" w:customStyle="1" w:styleId="Heading6Char">
    <w:name w:val="Heading 6 Char"/>
    <w:link w:val="Heading6"/>
    <w:rsid w:val="002231EC"/>
    <w:rPr>
      <w:rFonts w:ascii="Calibri" w:eastAsia="Times New Roman" w:hAnsi="Calibri"/>
      <w:b/>
      <w:bCs/>
    </w:rPr>
  </w:style>
  <w:style w:type="character" w:customStyle="1" w:styleId="Heading7Char">
    <w:name w:val="Heading 7 Char"/>
    <w:link w:val="Heading7"/>
    <w:rsid w:val="002231EC"/>
    <w:rPr>
      <w:rFonts w:ascii="Calibri" w:eastAsia="Times New Roman" w:hAnsi="Calibri"/>
      <w:szCs w:val="24"/>
    </w:rPr>
  </w:style>
  <w:style w:type="character" w:customStyle="1" w:styleId="Heading8Char">
    <w:name w:val="Heading 8 Char"/>
    <w:link w:val="Heading8"/>
    <w:rsid w:val="002231EC"/>
    <w:rPr>
      <w:rFonts w:ascii="Calibri" w:eastAsia="Times New Roman" w:hAnsi="Calibri"/>
      <w:i/>
      <w:iCs/>
      <w:szCs w:val="24"/>
    </w:rPr>
  </w:style>
  <w:style w:type="character" w:customStyle="1" w:styleId="Heading9Char">
    <w:name w:val="Heading 9 Char"/>
    <w:link w:val="Heading9"/>
    <w:rsid w:val="002231EC"/>
    <w:rPr>
      <w:rFonts w:ascii="Cambria" w:eastAsia="Times New Roman" w:hAnsi="Cambria" w:cs="Times New Roman"/>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eastAsia="en-US"/>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eastAsia="en-US"/>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character" w:styleId="BookTitle">
    <w:name w:val="Book Title"/>
    <w:uiPriority w:val="33"/>
    <w:qFormat/>
    <w:rsid w:val="00F60BCE"/>
    <w:rPr>
      <w:b/>
      <w:bCs/>
      <w:smallCaps/>
      <w:spacing w:val="5"/>
    </w:rPr>
  </w:style>
  <w:style w:type="paragraph" w:styleId="Title">
    <w:name w:val="Title"/>
    <w:basedOn w:val="Normal"/>
    <w:next w:val="Normal"/>
    <w:link w:val="TitleChar"/>
    <w:uiPriority w:val="10"/>
    <w:qFormat/>
    <w:rsid w:val="00140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BBC"/>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CE"/>
    <w:pPr>
      <w:suppressAutoHyphens/>
      <w:spacing w:after="120"/>
    </w:pPr>
    <w:rPr>
      <w:rFonts w:cs="Calibri"/>
      <w:sz w:val="24"/>
      <w:szCs w:val="22"/>
      <w:lang w:eastAsia="ar-SA"/>
    </w:rPr>
  </w:style>
  <w:style w:type="paragraph" w:styleId="Heading1">
    <w:name w:val="heading 1"/>
    <w:basedOn w:val="Normal"/>
    <w:next w:val="Normal"/>
    <w:link w:val="Heading1Char"/>
    <w:qFormat/>
    <w:rsid w:val="002231EC"/>
    <w:pPr>
      <w:keepNext/>
      <w:tabs>
        <w:tab w:val="left" w:pos="-720"/>
      </w:tabs>
      <w:ind w:left="720" w:hanging="720"/>
      <w:outlineLvl w:val="0"/>
    </w:pPr>
    <w:rPr>
      <w:b/>
      <w:bCs/>
      <w:kern w:val="1"/>
      <w:sz w:val="28"/>
      <w:szCs w:val="32"/>
      <w:lang w:eastAsia="en-US"/>
    </w:rPr>
  </w:style>
  <w:style w:type="paragraph" w:styleId="Heading2">
    <w:name w:val="heading 2"/>
    <w:basedOn w:val="Normal"/>
    <w:next w:val="Normal"/>
    <w:link w:val="Heading2Char"/>
    <w:qFormat/>
    <w:rsid w:val="002231EC"/>
    <w:pPr>
      <w:keepNext/>
      <w:tabs>
        <w:tab w:val="left" w:pos="-576"/>
      </w:tabs>
      <w:ind w:left="576" w:hanging="576"/>
      <w:outlineLvl w:val="1"/>
    </w:pPr>
    <w:rPr>
      <w:rFonts w:eastAsia="MS Mincho" w:cs="Arial"/>
      <w:b/>
      <w:bCs/>
      <w:iCs/>
      <w:szCs w:val="28"/>
      <w:lang w:eastAsia="en-US"/>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0"/>
      </w:numPr>
      <w:spacing w:before="240" w:after="60"/>
      <w:outlineLvl w:val="3"/>
    </w:pPr>
    <w:rPr>
      <w:b/>
      <w:bCs/>
      <w:szCs w:val="28"/>
      <w:lang w:eastAsia="en-US"/>
    </w:rPr>
  </w:style>
  <w:style w:type="paragraph" w:styleId="Heading5">
    <w:name w:val="heading 5"/>
    <w:basedOn w:val="Normal"/>
    <w:next w:val="Normal"/>
    <w:link w:val="Heading5Char"/>
    <w:qFormat/>
    <w:rsid w:val="002231EC"/>
    <w:pPr>
      <w:numPr>
        <w:ilvl w:val="4"/>
        <w:numId w:val="10"/>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2231EC"/>
    <w:pPr>
      <w:numPr>
        <w:ilvl w:val="5"/>
        <w:numId w:val="10"/>
      </w:numPr>
      <w:spacing w:before="240" w:after="60"/>
      <w:outlineLvl w:val="5"/>
    </w:pPr>
    <w:rPr>
      <w:rFonts w:ascii="Calibri" w:hAnsi="Calibri"/>
      <w:b/>
      <w:bCs/>
      <w:szCs w:val="20"/>
      <w:lang w:eastAsia="en-US"/>
    </w:rPr>
  </w:style>
  <w:style w:type="paragraph" w:styleId="Heading7">
    <w:name w:val="heading 7"/>
    <w:basedOn w:val="Normal"/>
    <w:next w:val="Normal"/>
    <w:link w:val="Heading7Char"/>
    <w:qFormat/>
    <w:rsid w:val="002231EC"/>
    <w:pPr>
      <w:numPr>
        <w:ilvl w:val="6"/>
        <w:numId w:val="10"/>
      </w:numPr>
      <w:spacing w:before="240" w:after="60"/>
      <w:outlineLvl w:val="6"/>
    </w:pPr>
    <w:rPr>
      <w:rFonts w:ascii="Calibri" w:hAnsi="Calibri"/>
      <w:szCs w:val="24"/>
      <w:lang w:eastAsia="en-US"/>
    </w:rPr>
  </w:style>
  <w:style w:type="paragraph" w:styleId="Heading8">
    <w:name w:val="heading 8"/>
    <w:basedOn w:val="Normal"/>
    <w:next w:val="Normal"/>
    <w:link w:val="Heading8Char"/>
    <w:qFormat/>
    <w:rsid w:val="002231EC"/>
    <w:pPr>
      <w:numPr>
        <w:ilvl w:val="7"/>
        <w:numId w:val="10"/>
      </w:numPr>
      <w:spacing w:before="240" w:after="60"/>
      <w:outlineLvl w:val="7"/>
    </w:pPr>
    <w:rPr>
      <w:rFonts w:ascii="Calibri" w:hAnsi="Calibri"/>
      <w:i/>
      <w:iCs/>
      <w:szCs w:val="24"/>
      <w:lang w:eastAsia="en-US"/>
    </w:rPr>
  </w:style>
  <w:style w:type="paragraph" w:styleId="Heading9">
    <w:name w:val="heading 9"/>
    <w:basedOn w:val="Normal"/>
    <w:next w:val="Normal"/>
    <w:link w:val="Heading9Char"/>
    <w:qFormat/>
    <w:rsid w:val="002231EC"/>
    <w:pPr>
      <w:numPr>
        <w:ilvl w:val="8"/>
        <w:numId w:val="10"/>
      </w:numPr>
      <w:spacing w:before="240" w:after="60"/>
      <w:outlineLvl w:val="8"/>
    </w:pPr>
    <w:rPr>
      <w:rFonts w:ascii="Cambria" w:hAnsi="Cambri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2231EC"/>
  </w:style>
  <w:style w:type="paragraph" w:styleId="TOC2">
    <w:name w:val="toc 2"/>
    <w:basedOn w:val="Normal"/>
    <w:next w:val="Normal"/>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rPr>
      <w:rFonts w:eastAsia="Lucida Sans Unicode"/>
      <w:kern w:val="1"/>
      <w:szCs w:val="24"/>
      <w:lang w:eastAsia="en-US"/>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rFonts w:ascii="Times New Roman" w:eastAsia="Times New Roman" w:hAnsi="Times New Roman" w:cs="Times New Roman"/>
      <w:b/>
      <w:bCs/>
      <w:sz w:val="24"/>
      <w:szCs w:val="26"/>
      <w:lang w:val="en-US" w:eastAsia="ar-SA" w:bidi="ar-SA"/>
    </w:rPr>
  </w:style>
  <w:style w:type="character" w:customStyle="1" w:styleId="Heading4Char">
    <w:name w:val="Heading 4 Char"/>
    <w:link w:val="Heading4"/>
    <w:rsid w:val="002231EC"/>
    <w:rPr>
      <w:rFonts w:eastAsia="Times New Roman"/>
      <w:b/>
      <w:bCs/>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cs="Tahoma"/>
      <w:sz w:val="16"/>
      <w:szCs w:val="16"/>
      <w:lang w:eastAsia="en-US"/>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eastAsia="en-US"/>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Cs w:val="20"/>
      <w:lang w:eastAsia="en-US"/>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eastAsia="en-US"/>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Cs w:val="20"/>
      <w:lang w:eastAsia="en-US"/>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pPr>
    <w:rPr>
      <w:rFonts w:ascii="Arial" w:eastAsia="Lucida Sans Unicode" w:hAnsi="Arial" w:cs="Tahoma"/>
      <w:sz w:val="28"/>
      <w:szCs w:val="28"/>
    </w:rPr>
  </w:style>
  <w:style w:type="character" w:customStyle="1" w:styleId="Heading5Char">
    <w:name w:val="Heading 5 Char"/>
    <w:link w:val="Heading5"/>
    <w:rsid w:val="002231EC"/>
    <w:rPr>
      <w:rFonts w:ascii="Calibri" w:eastAsia="Times New Roman" w:hAnsi="Calibri"/>
      <w:b/>
      <w:bCs/>
      <w:i/>
      <w:iCs/>
      <w:sz w:val="26"/>
      <w:szCs w:val="26"/>
    </w:rPr>
  </w:style>
  <w:style w:type="character" w:customStyle="1" w:styleId="Heading6Char">
    <w:name w:val="Heading 6 Char"/>
    <w:link w:val="Heading6"/>
    <w:rsid w:val="002231EC"/>
    <w:rPr>
      <w:rFonts w:ascii="Calibri" w:eastAsia="Times New Roman" w:hAnsi="Calibri"/>
      <w:b/>
      <w:bCs/>
    </w:rPr>
  </w:style>
  <w:style w:type="character" w:customStyle="1" w:styleId="Heading7Char">
    <w:name w:val="Heading 7 Char"/>
    <w:link w:val="Heading7"/>
    <w:rsid w:val="002231EC"/>
    <w:rPr>
      <w:rFonts w:ascii="Calibri" w:eastAsia="Times New Roman" w:hAnsi="Calibri"/>
      <w:szCs w:val="24"/>
    </w:rPr>
  </w:style>
  <w:style w:type="character" w:customStyle="1" w:styleId="Heading8Char">
    <w:name w:val="Heading 8 Char"/>
    <w:link w:val="Heading8"/>
    <w:rsid w:val="002231EC"/>
    <w:rPr>
      <w:rFonts w:ascii="Calibri" w:eastAsia="Times New Roman" w:hAnsi="Calibri"/>
      <w:i/>
      <w:iCs/>
      <w:szCs w:val="24"/>
    </w:rPr>
  </w:style>
  <w:style w:type="character" w:customStyle="1" w:styleId="Heading9Char">
    <w:name w:val="Heading 9 Char"/>
    <w:link w:val="Heading9"/>
    <w:rsid w:val="002231EC"/>
    <w:rPr>
      <w:rFonts w:ascii="Cambria" w:eastAsia="Times New Roman" w:hAnsi="Cambria" w:cs="Times New Roman"/>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eastAsia="en-US"/>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eastAsia="en-US"/>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character" w:styleId="BookTitle">
    <w:name w:val="Book Title"/>
    <w:uiPriority w:val="33"/>
    <w:qFormat/>
    <w:rsid w:val="00F60BCE"/>
    <w:rPr>
      <w:b/>
      <w:bCs/>
      <w:smallCaps/>
      <w:spacing w:val="5"/>
    </w:rPr>
  </w:style>
  <w:style w:type="paragraph" w:styleId="Title">
    <w:name w:val="Title"/>
    <w:basedOn w:val="Normal"/>
    <w:next w:val="Normal"/>
    <w:link w:val="TitleChar"/>
    <w:uiPriority w:val="10"/>
    <w:qFormat/>
    <w:rsid w:val="00140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BBC"/>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Telos Corporation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Buckley</dc:creator>
  <cp:lastModifiedBy>Tanyette Miller</cp:lastModifiedBy>
  <cp:revision>5</cp:revision>
  <cp:lastPrinted>2015-01-16T17:49:00Z</cp:lastPrinted>
  <dcterms:created xsi:type="dcterms:W3CDTF">2015-01-16T17:49:00Z</dcterms:created>
  <dcterms:modified xsi:type="dcterms:W3CDTF">2015-01-22T18:19:00Z</dcterms:modified>
</cp:coreProperties>
</file>